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DC" w:rsidRDefault="005D7ADC" w:rsidP="005D7ADC">
      <w:pPr>
        <w:pStyle w:val="NormalnyWeb"/>
        <w:rPr>
          <w:rStyle w:val="Pogrubienie"/>
        </w:rPr>
      </w:pPr>
      <w:r w:rsidRPr="00440E72">
        <w:rPr>
          <w:rStyle w:val="Pogrubienie"/>
        </w:rPr>
        <w:t>Przedmiotowe ocenianie z fizyki:</w:t>
      </w:r>
    </w:p>
    <w:p w:rsidR="006B3D7C" w:rsidRDefault="005D7ADC" w:rsidP="005D7ADC">
      <w:pPr>
        <w:pStyle w:val="NormalnyWeb"/>
        <w:ind w:left="420" w:hanging="360"/>
        <w:jc w:val="both"/>
      </w:pPr>
      <w:r w:rsidRPr="00440E72">
        <w:t xml:space="preserve">1.   W ocenianiu obowiązują wszystkie zasady zawarte w </w:t>
      </w:r>
      <w:r w:rsidR="006B3D7C">
        <w:t>Statucie Szkoły.</w:t>
      </w:r>
    </w:p>
    <w:p w:rsidR="005D7ADC" w:rsidRPr="00440E72" w:rsidRDefault="005D7ADC" w:rsidP="005D7ADC">
      <w:pPr>
        <w:pStyle w:val="NormalnyWeb"/>
        <w:ind w:left="420" w:hanging="360"/>
        <w:jc w:val="both"/>
      </w:pPr>
      <w:r w:rsidRPr="00440E72">
        <w:t>2.    Ocenie podlegają wszystkie formy aktywności ucznia.</w:t>
      </w:r>
    </w:p>
    <w:p w:rsidR="005D7ADC" w:rsidRPr="00440E72" w:rsidRDefault="005D7ADC" w:rsidP="005D7ADC">
      <w:pPr>
        <w:pStyle w:val="NormalnyWeb"/>
        <w:ind w:left="420" w:hanging="360"/>
        <w:jc w:val="both"/>
      </w:pPr>
      <w:r w:rsidRPr="00440E72">
        <w:t>3.    </w:t>
      </w:r>
      <w:r w:rsidR="009D0D9B">
        <w:t>Prace klasowe</w:t>
      </w:r>
      <w:r w:rsidRPr="00440E72">
        <w:t xml:space="preserve"> są obowiązkowe.</w:t>
      </w:r>
    </w:p>
    <w:p w:rsidR="005D7ADC" w:rsidRPr="00440E72" w:rsidRDefault="00003512" w:rsidP="005D7ADC">
      <w:pPr>
        <w:pStyle w:val="NormalnyWeb"/>
        <w:ind w:left="420" w:hanging="360"/>
        <w:jc w:val="both"/>
      </w:pPr>
      <w:r>
        <w:t>4</w:t>
      </w:r>
      <w:r w:rsidR="005D7ADC" w:rsidRPr="00440E72">
        <w:t xml:space="preserve">.    Jeżeli uczeń opuścił pracę klasową z przyczyn losowych, powinien napisać ją w ciągu </w:t>
      </w:r>
      <w:r w:rsidR="005D7ADC" w:rsidRPr="00440E72">
        <w:br/>
        <w:t xml:space="preserve"> 2 tygodni od dnia powrotu do szkoły lub w uzgodnionym z nauczycielem terminie.</w:t>
      </w:r>
      <w:r w:rsidR="009D0D9B">
        <w:t xml:space="preserve"> </w:t>
      </w:r>
      <w:r>
        <w:t xml:space="preserve"> </w:t>
      </w:r>
    </w:p>
    <w:p w:rsidR="005D7ADC" w:rsidRPr="00440E72" w:rsidRDefault="00003512" w:rsidP="005D7ADC">
      <w:pPr>
        <w:pStyle w:val="NormalnyWeb"/>
        <w:ind w:left="420" w:hanging="360"/>
        <w:jc w:val="both"/>
      </w:pPr>
      <w:r>
        <w:t>5</w:t>
      </w:r>
      <w:r w:rsidR="005D7ADC" w:rsidRPr="00440E72">
        <w:t>.    </w:t>
      </w:r>
      <w:r>
        <w:t>Ocenę z pracy klasowej można poprawić w terminie dwóch tygodni od jej oddania</w:t>
      </w:r>
      <w:r w:rsidR="00314811">
        <w:t xml:space="preserve"> przez</w:t>
      </w:r>
      <w:r w:rsidR="00314811">
        <w:br/>
        <w:t xml:space="preserve"> nauczyciela</w:t>
      </w:r>
      <w:r w:rsidR="005D7ADC" w:rsidRPr="00440E72">
        <w:t>.</w:t>
      </w:r>
    </w:p>
    <w:p w:rsidR="005D7ADC" w:rsidRDefault="00AE340A" w:rsidP="005D7ADC">
      <w:pPr>
        <w:pStyle w:val="NormalnyWeb"/>
        <w:ind w:left="420" w:hanging="360"/>
        <w:jc w:val="both"/>
      </w:pPr>
      <w:r>
        <w:t>6</w:t>
      </w:r>
      <w:r w:rsidR="005D7ADC" w:rsidRPr="00440E72">
        <w:t xml:space="preserve">.    Krótkie, niezapowiedziane sprawdziany mogą obejmować materiał z trzech </w:t>
      </w:r>
      <w:r w:rsidR="005561C1">
        <w:br/>
        <w:t xml:space="preserve"> </w:t>
      </w:r>
      <w:r w:rsidR="005D7ADC" w:rsidRPr="00440E72">
        <w:t>ostatnich  lekcji</w:t>
      </w:r>
      <w:r w:rsidR="00060420">
        <w:t>.</w:t>
      </w:r>
      <w:r w:rsidR="005D7ADC" w:rsidRPr="00440E72">
        <w:t xml:space="preserve"> </w:t>
      </w:r>
      <w:bookmarkStart w:id="0" w:name="_GoBack"/>
      <w:bookmarkEnd w:id="0"/>
    </w:p>
    <w:p w:rsidR="00E02212" w:rsidRPr="00440E72" w:rsidRDefault="00E02212" w:rsidP="00E02212">
      <w:pPr>
        <w:pStyle w:val="NormalnyWeb"/>
        <w:ind w:left="420" w:hanging="360"/>
        <w:jc w:val="both"/>
      </w:pPr>
      <w:r>
        <w:t xml:space="preserve">7.  </w:t>
      </w:r>
      <w:r w:rsidRPr="00440E72">
        <w:t>Punkty za prace klasowe i sprawdziany przeliczane są na oceny szkolne według</w:t>
      </w:r>
      <w:r>
        <w:br/>
        <w:t xml:space="preserve"> </w:t>
      </w:r>
      <w:r w:rsidRPr="00440E72">
        <w:t>następujących kryteriów:</w:t>
      </w:r>
    </w:p>
    <w:p w:rsidR="00E02212" w:rsidRPr="00E02212" w:rsidRDefault="00E02212" w:rsidP="00E02212">
      <w:pPr>
        <w:pStyle w:val="NormalnyWeb"/>
        <w:ind w:left="3540"/>
        <w:jc w:val="both"/>
        <w:rPr>
          <w:b/>
        </w:rPr>
      </w:pPr>
      <w:r w:rsidRPr="00E02212">
        <w:rPr>
          <w:rStyle w:val="Pogrubienie"/>
          <w:b w:val="0"/>
        </w:rPr>
        <w:t>100% - celujący</w:t>
      </w:r>
    </w:p>
    <w:p w:rsidR="00E02212" w:rsidRPr="00E02212" w:rsidRDefault="00E02212" w:rsidP="00E02212">
      <w:pPr>
        <w:pStyle w:val="NormalnyWeb"/>
        <w:ind w:left="3540"/>
        <w:jc w:val="both"/>
        <w:rPr>
          <w:b/>
        </w:rPr>
      </w:pPr>
      <w:r w:rsidRPr="00E02212">
        <w:rPr>
          <w:rStyle w:val="Pogrubienie"/>
          <w:b w:val="0"/>
        </w:rPr>
        <w:t>90% - 99% - bardzo dobry</w:t>
      </w:r>
    </w:p>
    <w:p w:rsidR="00E02212" w:rsidRPr="00E02212" w:rsidRDefault="00E02212" w:rsidP="00E02212">
      <w:pPr>
        <w:pStyle w:val="NormalnyWeb"/>
        <w:ind w:left="3540"/>
        <w:jc w:val="both"/>
        <w:rPr>
          <w:b/>
        </w:rPr>
      </w:pPr>
      <w:r w:rsidRPr="00E02212">
        <w:rPr>
          <w:rStyle w:val="Pogrubienie"/>
          <w:b w:val="0"/>
        </w:rPr>
        <w:t>70% - 89% - dobry</w:t>
      </w:r>
    </w:p>
    <w:p w:rsidR="00E02212" w:rsidRPr="00E02212" w:rsidRDefault="00E02212" w:rsidP="00E02212">
      <w:pPr>
        <w:pStyle w:val="NormalnyWeb"/>
        <w:ind w:left="3540"/>
        <w:jc w:val="both"/>
        <w:rPr>
          <w:b/>
        </w:rPr>
      </w:pPr>
      <w:r w:rsidRPr="00E02212">
        <w:rPr>
          <w:rStyle w:val="Pogrubienie"/>
          <w:b w:val="0"/>
        </w:rPr>
        <w:t>50% - 69% - dostateczny</w:t>
      </w:r>
    </w:p>
    <w:p w:rsidR="00E02212" w:rsidRPr="00E02212" w:rsidRDefault="00E02212" w:rsidP="00E02212">
      <w:pPr>
        <w:pStyle w:val="NormalnyWeb"/>
        <w:ind w:left="3540"/>
        <w:jc w:val="both"/>
        <w:rPr>
          <w:b/>
        </w:rPr>
      </w:pPr>
      <w:r w:rsidRPr="00E02212">
        <w:rPr>
          <w:rStyle w:val="Pogrubienie"/>
          <w:b w:val="0"/>
        </w:rPr>
        <w:t>30% - 49% - dopuszczający</w:t>
      </w:r>
    </w:p>
    <w:p w:rsidR="00E02212" w:rsidRPr="00E02212" w:rsidRDefault="00E02212" w:rsidP="00E02212">
      <w:pPr>
        <w:pStyle w:val="NormalnyWeb"/>
        <w:ind w:left="3540"/>
        <w:jc w:val="both"/>
        <w:rPr>
          <w:bCs/>
        </w:rPr>
      </w:pPr>
      <w:r w:rsidRPr="00E02212">
        <w:rPr>
          <w:rStyle w:val="Pogrubienie"/>
          <w:b w:val="0"/>
        </w:rPr>
        <w:t>0% - 29% - niedostateczny</w:t>
      </w:r>
    </w:p>
    <w:p w:rsidR="00E02212" w:rsidRPr="00E02212" w:rsidRDefault="00E02212" w:rsidP="00E02212">
      <w:pPr>
        <w:pStyle w:val="NormalnyWeb"/>
        <w:ind w:left="420" w:hanging="360"/>
      </w:pPr>
      <w:r>
        <w:t>8</w:t>
      </w:r>
      <w:r w:rsidR="005D7ADC" w:rsidRPr="00440E72">
        <w:t>.  Ocena semestralna wystawiana jest</w:t>
      </w:r>
      <w:r w:rsidR="00314811">
        <w:t>,</w:t>
      </w:r>
      <w:r w:rsidR="005D7ADC" w:rsidRPr="00440E72">
        <w:t xml:space="preserve"> jako średnia ważona oc</w:t>
      </w:r>
      <w:r w:rsidR="00314811">
        <w:t>en cząstkowych.</w:t>
      </w:r>
      <w:r w:rsidR="005D7ADC" w:rsidRPr="00440E72">
        <w:t xml:space="preserve"> </w:t>
      </w:r>
      <w:r w:rsidR="00314811">
        <w:br/>
      </w:r>
      <w:r w:rsidR="005D7ADC" w:rsidRPr="00440E72">
        <w:t xml:space="preserve">Waga poszczególnych ocen: </w:t>
      </w:r>
      <w:r w:rsidR="005561C1">
        <w:br/>
      </w:r>
      <w:r w:rsidR="005D7ADC" w:rsidRPr="00440E72">
        <w:t xml:space="preserve">praca klasowa: </w:t>
      </w:r>
      <w:r w:rsidR="005561C1">
        <w:t>3</w:t>
      </w:r>
      <w:r w:rsidR="005561C1">
        <w:br/>
      </w:r>
      <w:r w:rsidR="00314811">
        <w:t>kartkówka: 2</w:t>
      </w:r>
      <w:r w:rsidR="005561C1">
        <w:br/>
        <w:t>odpowiedź 2</w:t>
      </w:r>
      <w:r w:rsidR="005561C1">
        <w:br/>
      </w:r>
      <w:r w:rsidR="005D7ADC" w:rsidRPr="00440E72">
        <w:t>aktywność, praca na lekcji, praca domowa, prace dodatkowe 1.</w:t>
      </w:r>
      <w:r w:rsidR="005561C1">
        <w:br/>
        <w:t xml:space="preserve">W ustaleniu ocen semestralnych i rocznych obowiązują następujące progi punktowe ocen wynikające ze średniej ważonej: </w:t>
      </w:r>
      <w:r w:rsidR="005561C1">
        <w:br/>
        <w:t xml:space="preserve">0 – 1,49 niedostateczny </w:t>
      </w:r>
      <w:r w:rsidR="005561C1">
        <w:br/>
        <w:t xml:space="preserve">1,50 – 2,59 dopuszczający </w:t>
      </w:r>
      <w:r w:rsidR="005561C1">
        <w:br/>
        <w:t xml:space="preserve">2,60 – 3,69 dostateczny </w:t>
      </w:r>
      <w:r w:rsidR="005561C1">
        <w:br/>
        <w:t xml:space="preserve">3,70 – 4,69 dobry </w:t>
      </w:r>
      <w:r w:rsidR="005561C1">
        <w:br/>
        <w:t xml:space="preserve">4,70 – 5,69 bardzo dobry </w:t>
      </w:r>
      <w:r w:rsidR="005561C1">
        <w:br/>
        <w:t>5,7</w:t>
      </w:r>
      <w:r>
        <w:t>0</w:t>
      </w:r>
      <w:r w:rsidR="005561C1">
        <w:t xml:space="preserve"> – 6,0 celujący</w:t>
      </w:r>
    </w:p>
    <w:p w:rsidR="00E02212" w:rsidRDefault="00E02212" w:rsidP="00FF5ACA">
      <w:pPr>
        <w:pStyle w:val="NormalnyWeb"/>
        <w:ind w:left="420" w:hanging="360"/>
      </w:pPr>
      <w:r>
        <w:t>9</w:t>
      </w:r>
      <w:r w:rsidR="005D7ADC" w:rsidRPr="00440E72">
        <w:t xml:space="preserve">.   </w:t>
      </w:r>
      <w:r w:rsidR="00FF5ACA">
        <w:t>Uczeń</w:t>
      </w:r>
      <w:r w:rsidR="00906240">
        <w:t>,</w:t>
      </w:r>
      <w:r w:rsidR="00FF5ACA">
        <w:t xml:space="preserve"> po wystawieniu </w:t>
      </w:r>
      <w:r w:rsidR="00906240">
        <w:t xml:space="preserve">przez nauczyciela </w:t>
      </w:r>
      <w:r w:rsidR="00FF5ACA">
        <w:t>ocen</w:t>
      </w:r>
      <w:r w:rsidR="00906240">
        <w:t>y proponowanej</w:t>
      </w:r>
      <w:r w:rsidR="00FF5ACA">
        <w:t xml:space="preserve"> może zgłosić chęć poprawienia oceny</w:t>
      </w:r>
      <w:r w:rsidR="00906240">
        <w:t>:</w:t>
      </w:r>
      <w:r w:rsidR="00FF5ACA">
        <w:t xml:space="preserve">  </w:t>
      </w:r>
      <w:r w:rsidR="00FF5ACA">
        <w:br/>
        <w:t>- na dopuszczający bez względu na osiągnięte wyniki</w:t>
      </w:r>
      <w:r w:rsidR="00FF5ACA">
        <w:br/>
      </w:r>
      <w:r w:rsidR="00FF5ACA">
        <w:lastRenderedPageBreak/>
        <w:t>- na dostateczny gdy średnia ważona ocen cząstkowych jest większa od 2,49</w:t>
      </w:r>
      <w:r w:rsidR="00FF5ACA">
        <w:br/>
        <w:t>- na dobry gdy średnia ważona ocen cząstkowych jest większa od 3,49</w:t>
      </w:r>
      <w:r w:rsidR="00FF5ACA">
        <w:br/>
        <w:t>- na bardzo dobry gdy średnia ważona ocen cząstkowych jest większa od 4,49</w:t>
      </w:r>
      <w:r w:rsidR="00FF5ACA">
        <w:br/>
        <w:t>Warunki poprawy ustala nauczyciel.</w:t>
      </w:r>
    </w:p>
    <w:p w:rsidR="005D7ADC" w:rsidRPr="00440E72" w:rsidRDefault="00E02212" w:rsidP="00FF5ACA">
      <w:pPr>
        <w:pStyle w:val="NormalnyWeb"/>
        <w:ind w:left="420" w:hanging="360"/>
      </w:pPr>
      <w:r>
        <w:t xml:space="preserve">10. </w:t>
      </w:r>
      <w:r w:rsidR="005D7ADC" w:rsidRPr="00440E72">
        <w:t>Wymagania z fizyki są dostosowywane przez nauczyciela do dysfunkcji uczniów.</w:t>
      </w:r>
    </w:p>
    <w:p w:rsidR="005D7ADC" w:rsidRPr="00440E72" w:rsidRDefault="005D7ADC" w:rsidP="005D7ADC">
      <w:pPr>
        <w:pStyle w:val="NormalnyWeb"/>
        <w:ind w:left="420" w:hanging="360"/>
        <w:jc w:val="both"/>
      </w:pPr>
      <w:r w:rsidRPr="00440E72">
        <w:t> </w:t>
      </w:r>
    </w:p>
    <w:p w:rsidR="005D7ADC" w:rsidRPr="00440E72" w:rsidRDefault="005D7ADC" w:rsidP="005D7ADC">
      <w:pPr>
        <w:rPr>
          <w:sz w:val="24"/>
          <w:szCs w:val="24"/>
        </w:rPr>
      </w:pPr>
    </w:p>
    <w:p w:rsidR="000A301D" w:rsidRPr="00440E72" w:rsidRDefault="000A301D">
      <w:pPr>
        <w:rPr>
          <w:sz w:val="24"/>
          <w:szCs w:val="24"/>
        </w:rPr>
      </w:pPr>
    </w:p>
    <w:sectPr w:rsidR="000A301D" w:rsidRPr="00440E72" w:rsidSect="00CA6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defaultTabStop w:val="708"/>
  <w:hyphenationZone w:val="425"/>
  <w:characterSpacingControl w:val="doNotCompress"/>
  <w:compat/>
  <w:rsids>
    <w:rsidRoot w:val="005D7ADC"/>
    <w:rsid w:val="00003512"/>
    <w:rsid w:val="00060420"/>
    <w:rsid w:val="000A301D"/>
    <w:rsid w:val="00273E1A"/>
    <w:rsid w:val="00314811"/>
    <w:rsid w:val="00440E72"/>
    <w:rsid w:val="005561C1"/>
    <w:rsid w:val="005D7ADC"/>
    <w:rsid w:val="005F3109"/>
    <w:rsid w:val="006B3D7C"/>
    <w:rsid w:val="00906240"/>
    <w:rsid w:val="009D0D9B"/>
    <w:rsid w:val="00AE340A"/>
    <w:rsid w:val="00B166BF"/>
    <w:rsid w:val="00CA658C"/>
    <w:rsid w:val="00E02212"/>
    <w:rsid w:val="00FF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A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D7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7ADC"/>
    <w:rPr>
      <w:b/>
      <w:bCs/>
    </w:rPr>
  </w:style>
  <w:style w:type="character" w:styleId="Uwydatnienie">
    <w:name w:val="Emphasis"/>
    <w:basedOn w:val="Domylnaczcionkaakapitu"/>
    <w:uiPriority w:val="20"/>
    <w:qFormat/>
    <w:rsid w:val="005F31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A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D7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7ADC"/>
    <w:rPr>
      <w:b/>
      <w:bCs/>
    </w:rPr>
  </w:style>
  <w:style w:type="character" w:styleId="Uwydatnienie">
    <w:name w:val="Emphasis"/>
    <w:basedOn w:val="Domylnaczcionkaakapitu"/>
    <w:uiPriority w:val="20"/>
    <w:qFormat/>
    <w:rsid w:val="005F31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Jola</cp:lastModifiedBy>
  <cp:revision>2</cp:revision>
  <dcterms:created xsi:type="dcterms:W3CDTF">2021-01-12T12:09:00Z</dcterms:created>
  <dcterms:modified xsi:type="dcterms:W3CDTF">2021-01-12T12:09:00Z</dcterms:modified>
</cp:coreProperties>
</file>